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08" w:rsidRDefault="00714EB3" w:rsidP="00714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Дефиле бурятской моды</w:t>
      </w:r>
    </w:p>
    <w:p w:rsidR="00A22EBF" w:rsidRDefault="00A22EBF" w:rsidP="00714EB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4EB3" w:rsidRDefault="00714EB3" w:rsidP="00A22E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неделе празднования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один день, десятого февраля, был посвящён Бурятской моде.</w:t>
      </w:r>
    </w:p>
    <w:p w:rsidR="00714EB3" w:rsidRDefault="00714EB3" w:rsidP="00A22E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Дефиле носило театрализованный характер: группа на некоторое время превратилась в «Дом модели» (оформление), детям рассказали легенду о бурятской одежде; и самое главное действие, дефиле, проходило под сопровождение бурятской музыки с использованием танцевальных элементов (движения девочек были плавными, у мальчиков – бойкими и ритмичными)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Закончился праздник общим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ёхором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награждением каждого ребёнка медалью участника.</w:t>
      </w:r>
    </w:p>
    <w:p w:rsidR="00714EB3" w:rsidRPr="00714EB3" w:rsidRDefault="00714EB3" w:rsidP="00A22E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дефиле озвучит компетентное жюри (преподаватель </w:t>
      </w:r>
      <w:r w:rsidR="00A22EBF">
        <w:rPr>
          <w:rFonts w:ascii="Times New Roman" w:hAnsi="Times New Roman" w:cs="Times New Roman"/>
          <w:sz w:val="28"/>
          <w:szCs w:val="28"/>
        </w:rPr>
        <w:t>бурятского языка, старший воспитатель, музыкальный руководитель) после детального обсуждения.</w:t>
      </w:r>
    </w:p>
    <w:sectPr w:rsidR="00714EB3" w:rsidRPr="00714EB3" w:rsidSect="00714EB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B4"/>
    <w:rsid w:val="00040AB4"/>
    <w:rsid w:val="00052F17"/>
    <w:rsid w:val="00714EB3"/>
    <w:rsid w:val="00A22EBF"/>
    <w:rsid w:val="00C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52F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52F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052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52F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52F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052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2022-02-10T11:20:00Z</dcterms:created>
  <dcterms:modified xsi:type="dcterms:W3CDTF">2022-02-10T11:31:00Z</dcterms:modified>
</cp:coreProperties>
</file>