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FEC8" w14:textId="77777777" w:rsidR="00642310" w:rsidRDefault="00642310" w:rsidP="0034013A">
      <w:pPr>
        <w:tabs>
          <w:tab w:val="left" w:pos="160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6AFE8DF" w14:textId="3022E7E3" w:rsidR="008F5DFA" w:rsidRDefault="00AB6E4C" w:rsidP="00AB6E4C">
      <w:pPr>
        <w:tabs>
          <w:tab w:val="left" w:pos="1605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МОНИТОРИНГ РЕЧЕВОГО РАЗВИТИЯ ВОСПИТАННИКОВ </w:t>
      </w:r>
    </w:p>
    <w:p w14:paraId="1474E542" w14:textId="3A42B856" w:rsidR="00642310" w:rsidRPr="00AB6E4C" w:rsidRDefault="00642310" w:rsidP="00AB6E4C">
      <w:pPr>
        <w:tabs>
          <w:tab w:val="left" w:pos="1605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6E4C">
        <w:rPr>
          <w:rFonts w:ascii="Times New Roman" w:hAnsi="Times New Roman" w:cs="Times New Roman"/>
          <w:b/>
          <w:i/>
          <w:sz w:val="28"/>
          <w:szCs w:val="28"/>
        </w:rPr>
        <w:t>в МАДОУ «Детский сад №52 «Ая-Ганга» общеразвивающего вида г.Улан-Удэ</w:t>
      </w:r>
    </w:p>
    <w:p w14:paraId="2311BE98" w14:textId="558413F2" w:rsidR="008F5DFA" w:rsidRPr="008F5DFA" w:rsidRDefault="008F5DFA" w:rsidP="00AB6E4C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Коррекционно-развивающий процесс</w:t>
      </w:r>
      <w:r w:rsidR="0097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логоп</w:t>
      </w:r>
      <w:r w:rsidR="00642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едическом пу</w:t>
      </w:r>
      <w:r w:rsidR="0097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нкте МАДОУ «Детский сад №52 «Ая-Ганга» </w:t>
      </w:r>
      <w:r w:rsidR="00642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B0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бщеразвивающего вида.г.Улан-Удэ </w:t>
      </w:r>
      <w:r w:rsidRPr="008F5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организуется на диагностической основе, что предполагает проведение мониторинга речевого развития детей.</w:t>
      </w:r>
    </w:p>
    <w:p w14:paraId="07AFADC6" w14:textId="7902914E" w:rsidR="008F5DFA" w:rsidRDefault="008F5DFA" w:rsidP="00AB6E4C">
      <w:pPr>
        <w:tabs>
          <w:tab w:val="left" w:pos="1605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8F5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мониторинга является выявление детей с речевой патологией, определение направлений и содержания логопедической работы, создание условий для комплексного подхода к оценке итоговых и промежуточных результатов освоения программы по коррекции речевых нарушений, оценке динамики достижений детей в речевом и психомоторном развитии. </w:t>
      </w:r>
    </w:p>
    <w:p w14:paraId="3D23F356" w14:textId="4899D2D7" w:rsidR="00F10716" w:rsidRPr="00F10716" w:rsidRDefault="00F10716" w:rsidP="00E83DC2">
      <w:pPr>
        <w:tabs>
          <w:tab w:val="left" w:pos="1605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С 20 по 30 октября 2022 года</w:t>
      </w:r>
      <w:r w:rsidR="000B0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проводилось логопедическое обследование</w:t>
      </w:r>
      <w:r w:rsidR="00974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6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воспитанников старших и подготовительных групп </w:t>
      </w:r>
      <w:r w:rsidR="00E83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E83DC2" w:rsidRPr="00E83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определени</w:t>
      </w:r>
      <w:r w:rsidR="00E83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E83DC2" w:rsidRPr="00E83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путей и средств коррекционно-развивающей работы и возможностей обучения ребенка на основе выявления у него несформированности или нарушений в речевой сфере.</w:t>
      </w:r>
      <w:r w:rsidR="00DF1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F10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Логопедическое обследовани</w:t>
      </w:r>
      <w:r w:rsidR="00DF1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10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лось</w:t>
      </w:r>
      <w:r w:rsidRPr="00F10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следующим методикам:  </w:t>
      </w:r>
    </w:p>
    <w:p w14:paraId="273AF2B3" w14:textId="77777777" w:rsidR="00F10716" w:rsidRPr="00F10716" w:rsidRDefault="00F10716" w:rsidP="00F10716">
      <w:pPr>
        <w:tabs>
          <w:tab w:val="left" w:pos="160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0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Pr="00F107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Т.Б. Филичева, Г.В.Чиркина «Изучение детей с общим недоразвитием речи» (2009)</w:t>
      </w:r>
      <w:r w:rsidRPr="00F10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1B7D894F" w14:textId="77777777" w:rsidR="00F10716" w:rsidRPr="00F10716" w:rsidRDefault="00F10716" w:rsidP="00F10716">
      <w:pPr>
        <w:tabs>
          <w:tab w:val="left" w:pos="160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07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 О.Е.Грибова «Технологии организации логопедического обследования» (2008)</w:t>
      </w:r>
      <w:r w:rsidRPr="00F10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3A094BBB" w14:textId="486268A5" w:rsidR="00F10716" w:rsidRDefault="00F10716" w:rsidP="00F10716">
      <w:pPr>
        <w:tabs>
          <w:tab w:val="left" w:pos="160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07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 Л.В.Лопатина «Схема обследования ребенка с фонетико-фонематическим недоразвитием» (2010)</w:t>
      </w:r>
      <w:r w:rsidRPr="00F10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2554A7A" w14:textId="5A8275F8" w:rsidR="00F10716" w:rsidRDefault="00DF1302" w:rsidP="00F10716">
      <w:pPr>
        <w:tabs>
          <w:tab w:val="left" w:pos="160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F10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Мониторинг речевого развития детей включал следующие разделы:</w:t>
      </w:r>
    </w:p>
    <w:p w14:paraId="2A4A5116" w14:textId="13699EE3" w:rsidR="00AA2FB4" w:rsidRPr="00AA2FB4" w:rsidRDefault="00AA2FB4" w:rsidP="00AA2FB4">
      <w:pPr>
        <w:tabs>
          <w:tab w:val="left" w:pos="1605"/>
        </w:tabs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A2FB4">
        <w:rPr>
          <w:rFonts w:ascii="Times New Roman" w:hAnsi="Times New Roman" w:cs="Times New Roman"/>
          <w:bCs/>
          <w:iCs/>
          <w:sz w:val="28"/>
          <w:szCs w:val="28"/>
        </w:rPr>
        <w:t>Ар</w:t>
      </w: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AA2FB4">
        <w:rPr>
          <w:rFonts w:ascii="Times New Roman" w:hAnsi="Times New Roman" w:cs="Times New Roman"/>
          <w:bCs/>
          <w:iCs/>
          <w:sz w:val="28"/>
          <w:szCs w:val="28"/>
        </w:rPr>
        <w:t>икуляционная моторика;</w:t>
      </w:r>
    </w:p>
    <w:p w14:paraId="001575C3" w14:textId="56013099" w:rsidR="00AA2FB4" w:rsidRPr="00AA2FB4" w:rsidRDefault="00AA2FB4" w:rsidP="00AA2FB4">
      <w:pPr>
        <w:tabs>
          <w:tab w:val="left" w:pos="1605"/>
        </w:tabs>
        <w:rPr>
          <w:rFonts w:ascii="Times New Roman" w:hAnsi="Times New Roman" w:cs="Times New Roman"/>
          <w:bCs/>
          <w:iCs/>
          <w:sz w:val="28"/>
          <w:szCs w:val="28"/>
        </w:rPr>
      </w:pPr>
      <w:r w:rsidRPr="00AA2FB4">
        <w:rPr>
          <w:rFonts w:ascii="Times New Roman" w:hAnsi="Times New Roman" w:cs="Times New Roman"/>
          <w:bCs/>
          <w:iCs/>
          <w:sz w:val="28"/>
          <w:szCs w:val="28"/>
        </w:rPr>
        <w:t>- Звукопроизносительн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A2FB4">
        <w:rPr>
          <w:rFonts w:ascii="Times New Roman" w:hAnsi="Times New Roman" w:cs="Times New Roman"/>
          <w:bCs/>
          <w:iCs/>
          <w:sz w:val="28"/>
          <w:szCs w:val="28"/>
        </w:rPr>
        <w:t>я сторона речи;</w:t>
      </w:r>
    </w:p>
    <w:p w14:paraId="5253793A" w14:textId="06B23806" w:rsidR="00AA2FB4" w:rsidRDefault="00AA2FB4" w:rsidP="00AA2FB4">
      <w:pPr>
        <w:tabs>
          <w:tab w:val="left" w:pos="1605"/>
        </w:tabs>
        <w:rPr>
          <w:rFonts w:ascii="Times New Roman" w:hAnsi="Times New Roman" w:cs="Times New Roman"/>
          <w:bCs/>
          <w:iCs/>
          <w:sz w:val="28"/>
          <w:szCs w:val="28"/>
        </w:rPr>
      </w:pPr>
      <w:r w:rsidRPr="00AA2FB4">
        <w:rPr>
          <w:rFonts w:ascii="Times New Roman" w:hAnsi="Times New Roman" w:cs="Times New Roman"/>
          <w:bCs/>
          <w:iCs/>
          <w:sz w:val="28"/>
          <w:szCs w:val="28"/>
        </w:rPr>
        <w:t>- Слоговая структура слова;</w:t>
      </w:r>
    </w:p>
    <w:p w14:paraId="7E1BFADE" w14:textId="5D967DA4" w:rsidR="00AA2FB4" w:rsidRDefault="00AA2FB4" w:rsidP="00AA2FB4">
      <w:pPr>
        <w:tabs>
          <w:tab w:val="left" w:pos="1605"/>
        </w:tabs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Фонематическое во</w:t>
      </w:r>
      <w:r w:rsidR="001A3EE0">
        <w:rPr>
          <w:rFonts w:ascii="Times New Roman" w:hAnsi="Times New Roman" w:cs="Times New Roman"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Cs/>
          <w:iCs/>
          <w:sz w:val="28"/>
          <w:szCs w:val="28"/>
        </w:rPr>
        <w:t>приятие</w:t>
      </w:r>
      <w:r w:rsidR="009742D2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1F28F04" w14:textId="5A38AF1C" w:rsidR="00AA2FB4" w:rsidRDefault="00AA2FB4" w:rsidP="00AA2FB4">
      <w:pPr>
        <w:tabs>
          <w:tab w:val="left" w:pos="1605"/>
        </w:tabs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Лексический строй речи</w:t>
      </w:r>
      <w:r w:rsidR="0070499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63EB586" w14:textId="4BA2A741" w:rsidR="00AA2FB4" w:rsidRDefault="00AA2FB4" w:rsidP="00AA2FB4">
      <w:pPr>
        <w:tabs>
          <w:tab w:val="left" w:pos="1605"/>
        </w:tabs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Грамматический строй речи</w:t>
      </w:r>
      <w:r w:rsidR="0070499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FFA92E8" w14:textId="574F5CCA" w:rsidR="001A3EE0" w:rsidRPr="001A3EE0" w:rsidRDefault="00AA2FB4" w:rsidP="001A3EE0">
      <w:pPr>
        <w:tabs>
          <w:tab w:val="left" w:pos="1605"/>
        </w:tabs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Связная речь.</w:t>
      </w:r>
    </w:p>
    <w:p w14:paraId="28417E69" w14:textId="77777777" w:rsidR="00D51A94" w:rsidRDefault="001A3EE0" w:rsidP="00AB6E4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</w:t>
      </w:r>
    </w:p>
    <w:p w14:paraId="134C5525" w14:textId="0D392D94" w:rsidR="00AB6E4C" w:rsidRPr="00AB6E4C" w:rsidRDefault="00D51A94" w:rsidP="00AB6E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AA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 ходе логопедического обследования было обследовано 92 воспитанника старш</w:t>
      </w:r>
      <w:r w:rsidR="00DF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AA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подготовительн</w:t>
      </w:r>
      <w:r w:rsidR="00DF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AA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групп.</w:t>
      </w:r>
      <w:r w:rsidR="00ED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85E7359" w14:textId="64A7485E" w:rsidR="001A3EE0" w:rsidRDefault="00642310" w:rsidP="00AB6E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1A3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 с чистой речью – 19 детей (21%);</w:t>
      </w:r>
    </w:p>
    <w:p w14:paraId="2A7BD801" w14:textId="5C671D33" w:rsidR="001A3EE0" w:rsidRDefault="001A3EE0" w:rsidP="00AB6E4C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возрастной нормы – 15 детей (16%);</w:t>
      </w:r>
    </w:p>
    <w:p w14:paraId="07746D0E" w14:textId="5BF99411" w:rsidR="00566117" w:rsidRDefault="001A3EE0" w:rsidP="00AB6E4C">
      <w:pPr>
        <w:tabs>
          <w:tab w:val="left" w:pos="1605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 речевыми нарушениями –58 детей (63%)</w:t>
      </w:r>
      <w:r w:rsidR="005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3"/>
        <w:tblpPr w:leftFromText="180" w:rightFromText="180" w:tblpY="480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912"/>
        <w:gridCol w:w="2873"/>
        <w:gridCol w:w="2068"/>
      </w:tblGrid>
      <w:tr w:rsidR="00642310" w:rsidRPr="00742E0B" w14:paraId="1FFEA687" w14:textId="77777777" w:rsidTr="00FC3D47">
        <w:tc>
          <w:tcPr>
            <w:tcW w:w="1668" w:type="dxa"/>
          </w:tcPr>
          <w:p w14:paraId="3E1D0CEE" w14:textId="77777777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14:paraId="7B85EA7D" w14:textId="77777777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>Обследовано</w:t>
            </w:r>
          </w:p>
        </w:tc>
        <w:tc>
          <w:tcPr>
            <w:tcW w:w="1984" w:type="dxa"/>
          </w:tcPr>
          <w:p w14:paraId="5B81AA0E" w14:textId="77777777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>Чистая речь</w:t>
            </w:r>
          </w:p>
        </w:tc>
        <w:tc>
          <w:tcPr>
            <w:tcW w:w="2983" w:type="dxa"/>
          </w:tcPr>
          <w:p w14:paraId="1865C39D" w14:textId="77777777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>Возрастная дислалия</w:t>
            </w:r>
          </w:p>
        </w:tc>
        <w:tc>
          <w:tcPr>
            <w:tcW w:w="2085" w:type="dxa"/>
          </w:tcPr>
          <w:p w14:paraId="130E206D" w14:textId="77777777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>Реком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ендованы</w:t>
            </w: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 xml:space="preserve"> логоп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</w:tr>
      <w:tr w:rsidR="00642310" w:rsidRPr="00742E0B" w14:paraId="2C6BF195" w14:textId="77777777" w:rsidTr="00FC3D47">
        <w:tc>
          <w:tcPr>
            <w:tcW w:w="1668" w:type="dxa"/>
          </w:tcPr>
          <w:p w14:paraId="074753FA" w14:textId="09D62348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 w:rsidR="00F4625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701" w:type="dxa"/>
          </w:tcPr>
          <w:p w14:paraId="566D4382" w14:textId="77777777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</w:tcPr>
          <w:p w14:paraId="38C3BA14" w14:textId="77777777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42E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42E0B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2983" w:type="dxa"/>
          </w:tcPr>
          <w:p w14:paraId="47C661AA" w14:textId="77777777" w:rsidR="00642310" w:rsidRPr="00742E0B" w:rsidRDefault="00642310" w:rsidP="00AB6E4C">
            <w:pPr>
              <w:tabs>
                <w:tab w:val="left" w:pos="16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484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(28%)</w:t>
            </w:r>
          </w:p>
        </w:tc>
        <w:tc>
          <w:tcPr>
            <w:tcW w:w="2085" w:type="dxa"/>
          </w:tcPr>
          <w:p w14:paraId="209D8CC7" w14:textId="77777777" w:rsidR="00642310" w:rsidRPr="00742E0B" w:rsidRDefault="00642310" w:rsidP="00AB6E4C">
            <w:pPr>
              <w:tabs>
                <w:tab w:val="left" w:pos="160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 </w:t>
            </w:r>
            <w:r w:rsidRPr="00742E0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2E0B">
              <w:rPr>
                <w:rFonts w:ascii="Times New Roman" w:hAnsi="Times New Roman" w:cs="Times New Roman"/>
                <w:b/>
                <w:sz w:val="24"/>
                <w:szCs w:val="24"/>
              </w:rPr>
              <w:t>1%)</w:t>
            </w:r>
          </w:p>
          <w:p w14:paraId="572E75D9" w14:textId="77777777" w:rsidR="00642310" w:rsidRPr="00742E0B" w:rsidRDefault="00642310" w:rsidP="00AB6E4C">
            <w:pPr>
              <w:tabs>
                <w:tab w:val="left" w:pos="16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10" w:rsidRPr="00742E0B" w14:paraId="3EC0796D" w14:textId="77777777" w:rsidTr="00FC3D47">
        <w:tc>
          <w:tcPr>
            <w:tcW w:w="1668" w:type="dxa"/>
          </w:tcPr>
          <w:p w14:paraId="441F9C3F" w14:textId="77777777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</w:p>
        </w:tc>
        <w:tc>
          <w:tcPr>
            <w:tcW w:w="1701" w:type="dxa"/>
          </w:tcPr>
          <w:p w14:paraId="0BBA02CB" w14:textId="77777777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14:paraId="7A09DA6B" w14:textId="77777777" w:rsidR="00642310" w:rsidRPr="00742E0B" w:rsidRDefault="00642310" w:rsidP="00AB6E4C">
            <w:pPr>
              <w:tabs>
                <w:tab w:val="left" w:pos="16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( 28%)</w:t>
            </w:r>
          </w:p>
        </w:tc>
        <w:tc>
          <w:tcPr>
            <w:tcW w:w="2983" w:type="dxa"/>
          </w:tcPr>
          <w:p w14:paraId="670D2F4F" w14:textId="77777777" w:rsidR="00642310" w:rsidRPr="00742E0B" w:rsidRDefault="00642310" w:rsidP="00AB6E4C">
            <w:pPr>
              <w:tabs>
                <w:tab w:val="left" w:pos="16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FDCCE06" w14:textId="77777777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4D8C4B3" w14:textId="77777777" w:rsidR="00642310" w:rsidRPr="00742E0B" w:rsidRDefault="00642310" w:rsidP="00AB6E4C">
            <w:pPr>
              <w:tabs>
                <w:tab w:val="left" w:pos="16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(72%)</w:t>
            </w:r>
          </w:p>
          <w:p w14:paraId="1AFEDF12" w14:textId="77777777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10" w:rsidRPr="00742E0B" w14:paraId="2E1F8EDC" w14:textId="77777777" w:rsidTr="00FC3D47">
        <w:tc>
          <w:tcPr>
            <w:tcW w:w="1668" w:type="dxa"/>
          </w:tcPr>
          <w:p w14:paraId="78FF13CD" w14:textId="77777777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>Ст. и подг. гр.</w:t>
            </w:r>
          </w:p>
        </w:tc>
        <w:tc>
          <w:tcPr>
            <w:tcW w:w="1701" w:type="dxa"/>
          </w:tcPr>
          <w:p w14:paraId="6CA78B11" w14:textId="77777777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28F0515" w14:textId="77777777" w:rsidR="00642310" w:rsidRPr="00742E0B" w:rsidRDefault="00642310" w:rsidP="00AB6E4C">
            <w:pPr>
              <w:tabs>
                <w:tab w:val="left" w:pos="16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742E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42E0B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  <w:p w14:paraId="73C2E4D8" w14:textId="77777777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16D23A2B" w14:textId="77777777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(16%)</w:t>
            </w:r>
          </w:p>
        </w:tc>
        <w:tc>
          <w:tcPr>
            <w:tcW w:w="2085" w:type="dxa"/>
          </w:tcPr>
          <w:p w14:paraId="1A0E354D" w14:textId="77777777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(63%)</w:t>
            </w:r>
          </w:p>
        </w:tc>
      </w:tr>
    </w:tbl>
    <w:p w14:paraId="572DBD32" w14:textId="46790CED" w:rsidR="009742D2" w:rsidRPr="00D604B9" w:rsidRDefault="00AB6E4C" w:rsidP="00D604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742D2" w:rsidRPr="0078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результатов углублённого логопедического обследования всех компонентов речи</w:t>
      </w:r>
      <w:r w:rsidR="00F4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46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 дети имеющих фонетические</w:t>
      </w:r>
      <w:r w:rsidR="005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нарушения– 52 ребенка (90%)</w:t>
      </w:r>
      <w:r w:rsidR="00E46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фонетико-фонематические нарушения</w:t>
      </w:r>
      <w:r w:rsidR="005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- 3 ребенка (5%) </w:t>
      </w:r>
      <w:r w:rsidR="00DD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общее недоразвитие речи </w:t>
      </w:r>
      <w:r w:rsidR="00DD44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DD4469" w:rsidRPr="00DD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</w:t>
      </w:r>
      <w:r w:rsidR="005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-3 ребенка(5%)</w:t>
      </w:r>
      <w:r w:rsidR="00DD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6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9742D2" w:rsidRPr="0078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</w:t>
      </w:r>
      <w:r w:rsidR="00E46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едический пункт ДОУ </w:t>
      </w:r>
      <w:r w:rsidR="009742D2" w:rsidRPr="0078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за</w:t>
      </w:r>
      <w:r w:rsidR="0097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числено 2</w:t>
      </w:r>
      <w:r w:rsidR="00DD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7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98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преимущественно из воспитанников подготовительных групп,</w:t>
      </w:r>
      <w:r w:rsidR="0097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составлены индивидуальные планы коррекционно-развивающей работы</w:t>
      </w:r>
      <w:r w:rsidR="0070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каждого ребенка</w:t>
      </w:r>
      <w:r w:rsidR="0097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604B9" w:rsidRPr="00D6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уровня речевого развития детей, зачисленных на логопункт, и обработка данных обследования для логопедического заключения позволяют обобщить следующие данные о </w:t>
      </w:r>
      <w:r w:rsidR="007869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</w:t>
      </w:r>
      <w:r w:rsidR="00DD44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690F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604B9" w:rsidRPr="00D6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детей: фонетические дефекты – </w:t>
      </w:r>
      <w:r w:rsidR="003C33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55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604B9" w:rsidRPr="00D6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фонетико-фонематическое нарушение речи – </w:t>
      </w:r>
      <w:r w:rsidR="00DD44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04B9" w:rsidRPr="00D6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D604B9" w:rsidRPr="00D604B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общее недоразвитие речи</w:t>
      </w:r>
      <w:r w:rsidR="00D6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4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D604B9" w:rsidRPr="00D6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4B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D604B9" w:rsidRPr="00D6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6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D604B9" w:rsidRPr="00D60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</w:t>
      </w:r>
      <w:r w:rsidR="00566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D604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CF43C2" w14:textId="157B5CAD" w:rsidR="009851E5" w:rsidRDefault="00D341D6" w:rsidP="00310BD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1E5">
        <w:rPr>
          <w:rFonts w:ascii="Times New Roman" w:hAnsi="Times New Roman" w:cs="Times New Roman"/>
          <w:sz w:val="28"/>
          <w:szCs w:val="28"/>
        </w:rPr>
        <w:t xml:space="preserve">     </w:t>
      </w:r>
      <w:r w:rsidRPr="00D341D6">
        <w:rPr>
          <w:rFonts w:ascii="Times New Roman" w:hAnsi="Times New Roman" w:cs="Times New Roman"/>
          <w:sz w:val="28"/>
          <w:szCs w:val="28"/>
        </w:rPr>
        <w:t>Зачисление</w:t>
      </w:r>
      <w:r w:rsidR="00DC776B">
        <w:rPr>
          <w:rFonts w:ascii="Times New Roman" w:hAnsi="Times New Roman" w:cs="Times New Roman"/>
          <w:sz w:val="28"/>
          <w:szCs w:val="28"/>
        </w:rPr>
        <w:t>,</w:t>
      </w:r>
      <w:r w:rsidRPr="009851E5">
        <w:rPr>
          <w:rFonts w:ascii="Times New Roman" w:hAnsi="Times New Roman" w:cs="Times New Roman"/>
          <w:sz w:val="28"/>
          <w:szCs w:val="28"/>
        </w:rPr>
        <w:t xml:space="preserve"> остальных </w:t>
      </w:r>
      <w:r w:rsidRPr="00D341D6">
        <w:rPr>
          <w:rFonts w:ascii="Times New Roman" w:hAnsi="Times New Roman" w:cs="Times New Roman"/>
          <w:sz w:val="28"/>
          <w:szCs w:val="28"/>
        </w:rPr>
        <w:t>детей</w:t>
      </w:r>
      <w:r w:rsidR="00DC776B">
        <w:rPr>
          <w:rFonts w:ascii="Times New Roman" w:hAnsi="Times New Roman" w:cs="Times New Roman"/>
          <w:sz w:val="28"/>
          <w:szCs w:val="28"/>
        </w:rPr>
        <w:t xml:space="preserve">, </w:t>
      </w:r>
      <w:r w:rsidRPr="00D341D6">
        <w:rPr>
          <w:rFonts w:ascii="Times New Roman" w:hAnsi="Times New Roman" w:cs="Times New Roman"/>
          <w:sz w:val="28"/>
          <w:szCs w:val="28"/>
        </w:rPr>
        <w:t>на логопедический пункт осуществляется в порядке живой очереди</w:t>
      </w:r>
      <w:r w:rsidR="003C337A">
        <w:rPr>
          <w:rFonts w:ascii="Times New Roman" w:hAnsi="Times New Roman" w:cs="Times New Roman"/>
          <w:sz w:val="28"/>
          <w:szCs w:val="28"/>
        </w:rPr>
        <w:t>,</w:t>
      </w:r>
      <w:r w:rsidRPr="00D341D6">
        <w:rPr>
          <w:rFonts w:ascii="Times New Roman" w:hAnsi="Times New Roman" w:cs="Times New Roman"/>
          <w:sz w:val="28"/>
          <w:szCs w:val="28"/>
        </w:rPr>
        <w:t xml:space="preserve"> согласно журналу регистрации детей, нуждающихся в логопедической помощи</w:t>
      </w:r>
      <w:r w:rsidR="009851E5">
        <w:rPr>
          <w:rFonts w:ascii="Times New Roman" w:hAnsi="Times New Roman" w:cs="Times New Roman"/>
          <w:sz w:val="28"/>
          <w:szCs w:val="28"/>
        </w:rPr>
        <w:t>.</w:t>
      </w:r>
    </w:p>
    <w:p w14:paraId="2FA12A7C" w14:textId="5E19B8B1" w:rsidR="00310BD4" w:rsidRPr="00786008" w:rsidRDefault="00310BD4" w:rsidP="00310BD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Коррекционно-развивающая работа в форме индивидуальных и групповых занятий в ДОУ направлена на решение следующих задач:</w:t>
      </w:r>
    </w:p>
    <w:p w14:paraId="54E79815" w14:textId="77777777" w:rsidR="00310BD4" w:rsidRPr="00786008" w:rsidRDefault="00310BD4" w:rsidP="00310BD4">
      <w:pPr>
        <w:numPr>
          <w:ilvl w:val="0"/>
          <w:numId w:val="1"/>
        </w:num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постановка, автоматизация и дифференциация фонем;</w:t>
      </w:r>
    </w:p>
    <w:p w14:paraId="53C250F1" w14:textId="77777777" w:rsidR="00310BD4" w:rsidRPr="00786008" w:rsidRDefault="00310BD4" w:rsidP="00310BD4">
      <w:pPr>
        <w:numPr>
          <w:ilvl w:val="0"/>
          <w:numId w:val="1"/>
        </w:num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и мелкой моторики;</w:t>
      </w:r>
    </w:p>
    <w:p w14:paraId="60A81C4B" w14:textId="77777777" w:rsidR="00310BD4" w:rsidRPr="00786008" w:rsidRDefault="00310BD4" w:rsidP="00310BD4">
      <w:pPr>
        <w:numPr>
          <w:ilvl w:val="0"/>
          <w:numId w:val="1"/>
        </w:num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психологической базы речи;</w:t>
      </w:r>
    </w:p>
    <w:p w14:paraId="5809E39A" w14:textId="1CB6E907" w:rsidR="00310BD4" w:rsidRPr="00D341D6" w:rsidRDefault="00310BD4" w:rsidP="00D341D6">
      <w:pPr>
        <w:numPr>
          <w:ilvl w:val="0"/>
          <w:numId w:val="1"/>
        </w:num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уточнению и обогащению лексико-грамматического строя речи.</w:t>
      </w:r>
    </w:p>
    <w:p w14:paraId="44711C1F" w14:textId="2068AEDB" w:rsidR="00BC5564" w:rsidRDefault="00310BD4" w:rsidP="00BC556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Согласно годовому перспективному плану, в начале учебного года с родителями</w:t>
      </w:r>
      <w:r w:rsidR="00A90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A90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посещающих логопункт, было проведено родительское собрание, где они ознакомились с логопедическим заключением ребенка и даны необходимые рекомендации по </w:t>
      </w:r>
      <w:r w:rsidR="0064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коррекционно-образовательному процессу на логопункте ДОУ.</w:t>
      </w:r>
      <w:r w:rsidR="00BC5564" w:rsidRPr="00BC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1DA3C8A" w14:textId="3A8C894C" w:rsidR="00BC5564" w:rsidRPr="00BC5564" w:rsidRDefault="00BC5564" w:rsidP="00BC556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индивидуальные консультации по запросам родителей</w:t>
      </w:r>
      <w:r w:rsidR="0064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BC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приглашению учителя-логопеда</w:t>
      </w:r>
      <w:r w:rsidR="0064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</w:t>
      </w:r>
      <w:r w:rsidRPr="00BC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фиксируются в </w:t>
      </w:r>
      <w:r w:rsidR="0064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C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урнале консультаций с родителями.</w:t>
      </w:r>
    </w:p>
    <w:p w14:paraId="4DF3581A" w14:textId="3C516043" w:rsidR="00310BD4" w:rsidRDefault="00310BD4" w:rsidP="00310BD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7178D9" w14:textId="77777777" w:rsidR="00BC5564" w:rsidRDefault="00BC5564" w:rsidP="00310BD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69DC10" w14:textId="77777777" w:rsidR="00245C62" w:rsidRDefault="00245C62" w:rsidP="00245C6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712C1FE3" w14:textId="77777777" w:rsidR="00245C62" w:rsidRDefault="00245C62" w:rsidP="00245C6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44D02BA5" w14:textId="77777777" w:rsidR="0034013A" w:rsidRDefault="0034013A" w:rsidP="00245C6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01272D3D" w14:textId="77777777" w:rsidR="0034013A" w:rsidRDefault="0034013A" w:rsidP="00245C6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56FF3DE6" w14:textId="77777777" w:rsidR="0034013A" w:rsidRDefault="0034013A" w:rsidP="00245C6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18F67800" w14:textId="77777777" w:rsidR="0034013A" w:rsidRDefault="0034013A" w:rsidP="00245C6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426655F7" w14:textId="77777777" w:rsidR="0034013A" w:rsidRDefault="0034013A" w:rsidP="00245C6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6AFCC6E2" w14:textId="77777777" w:rsidR="0034013A" w:rsidRDefault="0034013A" w:rsidP="00245C6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7E66CA5A" w14:textId="77777777" w:rsidR="0034013A" w:rsidRDefault="0034013A" w:rsidP="00245C6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486DE172" w14:textId="77777777" w:rsidR="0034013A" w:rsidRDefault="0034013A" w:rsidP="00245C6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3B559766" w14:textId="77777777" w:rsidR="00722526" w:rsidRPr="00742E0B" w:rsidRDefault="00722526" w:rsidP="00722526">
      <w:pPr>
        <w:rPr>
          <w:rFonts w:ascii="Times New Roman" w:hAnsi="Times New Roman" w:cs="Times New Roman"/>
          <w:sz w:val="24"/>
          <w:szCs w:val="24"/>
        </w:rPr>
      </w:pPr>
    </w:p>
    <w:p w14:paraId="5D9E023D" w14:textId="77777777" w:rsidR="0034013A" w:rsidRDefault="0034013A" w:rsidP="00245C6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11C8C45E" w14:textId="77777777" w:rsidR="0034013A" w:rsidRDefault="0034013A" w:rsidP="00245C6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5E21F455" w14:textId="77777777" w:rsidR="0034013A" w:rsidRDefault="0034013A" w:rsidP="00245C6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57A744D5" w14:textId="77777777" w:rsidR="0034013A" w:rsidRDefault="0034013A" w:rsidP="00245C6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4708850E" w14:textId="77777777" w:rsidR="0034013A" w:rsidRDefault="0034013A" w:rsidP="00245C6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2CE55695" w14:textId="11DB3B29" w:rsidR="0034013A" w:rsidRPr="00245C62" w:rsidRDefault="00F10716" w:rsidP="00245C6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4013A" w:rsidRPr="00245C62" w:rsidSect="00805674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41629"/>
    <w:multiLevelType w:val="multilevel"/>
    <w:tmpl w:val="CF46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802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62"/>
    <w:rsid w:val="000B0711"/>
    <w:rsid w:val="001A3EE0"/>
    <w:rsid w:val="00245C62"/>
    <w:rsid w:val="002D1EE5"/>
    <w:rsid w:val="002F2546"/>
    <w:rsid w:val="00310BD4"/>
    <w:rsid w:val="00322B63"/>
    <w:rsid w:val="0034013A"/>
    <w:rsid w:val="00393F28"/>
    <w:rsid w:val="003C337A"/>
    <w:rsid w:val="003C5564"/>
    <w:rsid w:val="0045712E"/>
    <w:rsid w:val="0047662D"/>
    <w:rsid w:val="00484A71"/>
    <w:rsid w:val="00552151"/>
    <w:rsid w:val="00566117"/>
    <w:rsid w:val="00642310"/>
    <w:rsid w:val="006C66DB"/>
    <w:rsid w:val="00704996"/>
    <w:rsid w:val="00722526"/>
    <w:rsid w:val="0078690F"/>
    <w:rsid w:val="007D1756"/>
    <w:rsid w:val="00805674"/>
    <w:rsid w:val="008401C1"/>
    <w:rsid w:val="008F5DFA"/>
    <w:rsid w:val="0096346B"/>
    <w:rsid w:val="009742D2"/>
    <w:rsid w:val="009851E5"/>
    <w:rsid w:val="00A908B9"/>
    <w:rsid w:val="00AA2FB4"/>
    <w:rsid w:val="00AB6E4C"/>
    <w:rsid w:val="00B07DCE"/>
    <w:rsid w:val="00BC5564"/>
    <w:rsid w:val="00BF7480"/>
    <w:rsid w:val="00C74781"/>
    <w:rsid w:val="00CF738B"/>
    <w:rsid w:val="00D341D6"/>
    <w:rsid w:val="00D51A94"/>
    <w:rsid w:val="00D604B9"/>
    <w:rsid w:val="00DB0450"/>
    <w:rsid w:val="00DC776B"/>
    <w:rsid w:val="00DD4469"/>
    <w:rsid w:val="00DF1302"/>
    <w:rsid w:val="00E464D3"/>
    <w:rsid w:val="00E67B31"/>
    <w:rsid w:val="00E83DC2"/>
    <w:rsid w:val="00ED1BD6"/>
    <w:rsid w:val="00F10716"/>
    <w:rsid w:val="00F4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D9BB"/>
  <w15:docId w15:val="{603EB39A-0734-4A9E-9DA8-B2B9DB5D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Намагуро Нимаев</cp:lastModifiedBy>
  <cp:revision>6</cp:revision>
  <dcterms:created xsi:type="dcterms:W3CDTF">2022-10-20T14:11:00Z</dcterms:created>
  <dcterms:modified xsi:type="dcterms:W3CDTF">2022-10-25T07:03:00Z</dcterms:modified>
</cp:coreProperties>
</file>